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16" w:rsidRDefault="00FB4616" w:rsidP="00FB4616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FB4616" w:rsidRDefault="00FB4616" w:rsidP="00FB4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FB4616" w:rsidRDefault="00FB4616" w:rsidP="00FB4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FB4616" w:rsidRDefault="00FB4616" w:rsidP="00FB4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FB4616" w:rsidRDefault="00FB4616" w:rsidP="00FB46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B4616" w:rsidTr="003B4193">
        <w:tc>
          <w:tcPr>
            <w:tcW w:w="846" w:type="dxa"/>
          </w:tcPr>
          <w:p w:rsidR="00FB4616" w:rsidRPr="00F30CB5" w:rsidRDefault="00FB4616" w:rsidP="003B41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616" w:rsidRPr="00F30CB5" w:rsidRDefault="00FB4616" w:rsidP="003B41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FB4616" w:rsidRPr="00F30CB5" w:rsidRDefault="00FB4616" w:rsidP="003B4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616" w:rsidRPr="00F30CB5" w:rsidRDefault="00FB4616" w:rsidP="003B4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FB4616" w:rsidTr="003B4193">
        <w:tc>
          <w:tcPr>
            <w:tcW w:w="846" w:type="dxa"/>
          </w:tcPr>
          <w:p w:rsidR="00FB4616" w:rsidRPr="004A5E77" w:rsidRDefault="00FB4616" w:rsidP="003B4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H215</w:t>
            </w:r>
          </w:p>
        </w:tc>
        <w:tc>
          <w:tcPr>
            <w:tcW w:w="8216" w:type="dxa"/>
          </w:tcPr>
          <w:p w:rsidR="00FB4616" w:rsidRPr="00152B60" w:rsidRDefault="00FB4616" w:rsidP="003B4193">
            <w:pPr>
              <w:pStyle w:val="StandardWeb"/>
              <w:spacing w:line="255" w:lineRule="atLeast"/>
              <w:jc w:val="both"/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STRUČNI SAVJETNIK –  PSIHOLOG </w:t>
            </w:r>
            <w:r w:rsidRPr="00152B60">
              <w:rPr>
                <w:rStyle w:val="Naglaeno"/>
                <w:rFonts w:ascii="Arial" w:hAnsi="Arial" w:cs="Arial"/>
                <w:sz w:val="20"/>
                <w:szCs w:val="20"/>
              </w:rPr>
              <w:t xml:space="preserve">Obavlja pojedinačna i grupna ispitivanja osobnosti stranaca u Centru radi utvrđivanja psihološkog profila, obavlja psihološko testiranje, daje stručno mišljenje sa prognozom ponašanja i prijedlogom tretmana za novodošlog stranca, obavlja terapeutsko-savjetodavni rad sa strancem, osigurava potrebnu suradnju sa drugim službama, sa socijalnim radnikom sudjeluje u izradi stručnih analiza </w:t>
            </w:r>
            <w:r>
              <w:rPr>
                <w:rStyle w:val="Naglaeno"/>
                <w:rFonts w:ascii="Arial" w:hAnsi="Arial" w:cs="Arial"/>
                <w:sz w:val="20"/>
                <w:szCs w:val="20"/>
              </w:rPr>
              <w:t xml:space="preserve"> i vođenju propisanih evidencija, obavlja i ostale zadaće po nalogu neposredno nadređenog rukovoditelja.</w:t>
            </w:r>
          </w:p>
          <w:p w:rsidR="00FB4616" w:rsidRPr="00312C49" w:rsidRDefault="00FB4616" w:rsidP="003B4193">
            <w:pPr>
              <w:pStyle w:val="StandardWeb"/>
              <w:spacing w:line="255" w:lineRule="atLeast"/>
              <w:ind w:firstLine="708"/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</w:pPr>
          </w:p>
          <w:p w:rsidR="00FB4616" w:rsidRDefault="00FB4616" w:rsidP="003B4193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FB4616" w:rsidRPr="00312C49" w:rsidRDefault="00FB4616" w:rsidP="003B4193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  <w:p w:rsidR="00FB4616" w:rsidRPr="008130B1" w:rsidRDefault="00FB4616" w:rsidP="003B419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8130B1">
              <w:rPr>
                <w:rFonts w:ascii="Arial" w:hAnsi="Arial" w:cs="Arial"/>
                <w:sz w:val="20"/>
                <w:szCs w:val="20"/>
              </w:rPr>
              <w:t>Zakon o psihološkoj djelatnosti (N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13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26A">
              <w:rPr>
                <w:rFonts w:ascii="Arial" w:hAnsi="Arial" w:cs="Arial"/>
                <w:sz w:val="20"/>
                <w:szCs w:val="20"/>
              </w:rPr>
              <w:t>98/19 i 18</w:t>
            </w:r>
            <w:r w:rsidRPr="008130B1">
              <w:rPr>
                <w:rFonts w:ascii="Arial" w:hAnsi="Arial" w:cs="Arial"/>
                <w:sz w:val="20"/>
                <w:szCs w:val="20"/>
              </w:rPr>
              <w:t>/</w:t>
            </w:r>
            <w:r w:rsidR="0026626A">
              <w:rPr>
                <w:rFonts w:ascii="Arial" w:hAnsi="Arial" w:cs="Arial"/>
                <w:sz w:val="20"/>
                <w:szCs w:val="20"/>
              </w:rPr>
              <w:t>22</w:t>
            </w:r>
            <w:r w:rsidRPr="008130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B4616" w:rsidRPr="008130B1" w:rsidRDefault="00FB4616" w:rsidP="003B419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0B1">
              <w:rPr>
                <w:rFonts w:ascii="Arial" w:hAnsi="Arial" w:cs="Arial"/>
                <w:sz w:val="20"/>
                <w:szCs w:val="20"/>
              </w:rPr>
              <w:t xml:space="preserve">Kodeks etike psihološke djelatnosti </w:t>
            </w:r>
            <w:r w:rsidR="00CC13BF">
              <w:rPr>
                <w:rFonts w:ascii="Arial" w:hAnsi="Arial" w:cs="Arial"/>
                <w:sz w:val="20"/>
                <w:szCs w:val="20"/>
              </w:rPr>
              <w:t>(NN 13/05)</w:t>
            </w:r>
          </w:p>
          <w:p w:rsidR="00FB4616" w:rsidRPr="008130B1" w:rsidRDefault="00FB4616" w:rsidP="003B419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0B1">
              <w:rPr>
                <w:rFonts w:ascii="Arial" w:hAnsi="Arial" w:cs="Arial"/>
                <w:sz w:val="20"/>
                <w:szCs w:val="20"/>
              </w:rPr>
              <w:t xml:space="preserve">Pravilnik o </w:t>
            </w:r>
            <w:proofErr w:type="spellStart"/>
            <w:r w:rsidRPr="008130B1">
              <w:rPr>
                <w:rFonts w:ascii="Arial" w:hAnsi="Arial" w:cs="Arial"/>
                <w:sz w:val="20"/>
                <w:szCs w:val="20"/>
              </w:rPr>
              <w:t>psihodijagnostičkim</w:t>
            </w:r>
            <w:proofErr w:type="spellEnd"/>
            <w:r w:rsidRPr="008130B1">
              <w:rPr>
                <w:rFonts w:ascii="Arial" w:hAnsi="Arial" w:cs="Arial"/>
                <w:sz w:val="20"/>
                <w:szCs w:val="20"/>
              </w:rPr>
              <w:t xml:space="preserve"> sredstvima Hrvatske psihološke komore od 19. svibnja 2005. godine</w:t>
            </w:r>
          </w:p>
          <w:p w:rsidR="00FB4616" w:rsidRPr="008130B1" w:rsidRDefault="00FB4616" w:rsidP="003B419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0B1">
              <w:rPr>
                <w:rFonts w:ascii="Arial" w:hAnsi="Arial" w:cs="Arial"/>
                <w:sz w:val="20"/>
                <w:szCs w:val="20"/>
              </w:rPr>
              <w:t xml:space="preserve">Zakon o socijalnoj skrbi ( 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 w:rsidRPr="008130B1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6626A">
              <w:rPr>
                <w:rFonts w:ascii="Arial" w:hAnsi="Arial" w:cs="Arial"/>
                <w:sz w:val="20"/>
                <w:szCs w:val="20"/>
              </w:rPr>
              <w:t>8</w:t>
            </w:r>
            <w:r w:rsidRPr="008130B1">
              <w:rPr>
                <w:rFonts w:ascii="Arial" w:hAnsi="Arial" w:cs="Arial"/>
                <w:sz w:val="20"/>
                <w:szCs w:val="20"/>
              </w:rPr>
              <w:t>/</w:t>
            </w:r>
            <w:r w:rsidR="0026626A">
              <w:rPr>
                <w:rFonts w:ascii="Arial" w:hAnsi="Arial" w:cs="Arial"/>
                <w:sz w:val="20"/>
                <w:szCs w:val="20"/>
              </w:rPr>
              <w:t>22</w:t>
            </w:r>
            <w:r w:rsidRPr="008130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6626A">
              <w:rPr>
                <w:rFonts w:ascii="Arial" w:hAnsi="Arial" w:cs="Arial"/>
                <w:sz w:val="20"/>
                <w:szCs w:val="20"/>
              </w:rPr>
              <w:t>46</w:t>
            </w:r>
            <w:r w:rsidRPr="008130B1">
              <w:rPr>
                <w:rFonts w:ascii="Arial" w:hAnsi="Arial" w:cs="Arial"/>
                <w:sz w:val="20"/>
                <w:szCs w:val="20"/>
              </w:rPr>
              <w:t>/</w:t>
            </w:r>
            <w:r w:rsidR="0026626A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13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26A">
              <w:rPr>
                <w:rFonts w:ascii="Arial" w:hAnsi="Arial" w:cs="Arial"/>
                <w:sz w:val="20"/>
                <w:szCs w:val="20"/>
              </w:rPr>
              <w:t>11</w:t>
            </w:r>
            <w:r w:rsidRPr="008130B1">
              <w:rPr>
                <w:rFonts w:ascii="Arial" w:hAnsi="Arial" w:cs="Arial"/>
                <w:sz w:val="20"/>
                <w:szCs w:val="20"/>
              </w:rPr>
              <w:t>9/</w:t>
            </w:r>
            <w:r w:rsidR="0026626A">
              <w:rPr>
                <w:rFonts w:ascii="Arial" w:hAnsi="Arial" w:cs="Arial"/>
                <w:sz w:val="20"/>
                <w:szCs w:val="20"/>
              </w:rPr>
              <w:t>22 i 71/23</w:t>
            </w:r>
            <w:r w:rsidRPr="008130B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FB4616" w:rsidRPr="008130B1" w:rsidRDefault="00FB4616" w:rsidP="003B4193">
            <w:pPr>
              <w:pStyle w:val="Odlomakpopis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616" w:rsidRPr="007863CC" w:rsidRDefault="00FB4616" w:rsidP="00451834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B4616" w:rsidRDefault="00FB4616" w:rsidP="00FB4616">
      <w:pPr>
        <w:rPr>
          <w:rFonts w:ascii="Arial" w:hAnsi="Arial" w:cs="Arial"/>
          <w:sz w:val="24"/>
          <w:szCs w:val="24"/>
        </w:rPr>
      </w:pPr>
    </w:p>
    <w:p w:rsidR="00FB4616" w:rsidRDefault="00FB4616" w:rsidP="00FB4616">
      <w:pPr>
        <w:pStyle w:val="StandardWeb"/>
        <w:spacing w:line="25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FB4616" w:rsidRDefault="00FB4616" w:rsidP="00FB4616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Plaća radnih mjesta državnih službenika određena je Uredbom o nazivima radnih mjesta i koeficijentima složenosti poslova u državnoj službi (Narodne novine, br. 37/2001, 38/2001, 71/2001, 89/2001, 112/2001, 7/2002,17/2003, 197/2003, 21/2004, 25/2004, 66/2005, 131/2005, 11/2007, 47/2007, 109/2007, 58/2008, 32/2009, 140/2009, 21/2010, 38/2010, 77/2010, 113/2010, 22/2011, 142/2011, 31/2012, 49/2012, 60/2012, 78/2012, 82/2012, 100/2012, 124/2012, 140/2012, 16/2013, 25/2013, </w:t>
      </w:r>
      <w:r>
        <w:rPr>
          <w:rFonts w:ascii="Arial" w:hAnsi="Arial" w:cs="Arial"/>
          <w:sz w:val="20"/>
          <w:szCs w:val="20"/>
        </w:rPr>
        <w:t xml:space="preserve">52/2013, </w:t>
      </w:r>
      <w:r>
        <w:rPr>
          <w:rFonts w:ascii="Arial" w:hAnsi="Arial" w:cs="Arial"/>
          <w:color w:val="000000"/>
          <w:sz w:val="20"/>
          <w:szCs w:val="20"/>
        </w:rPr>
        <w:t xml:space="preserve">96/2013, 126/2013, </w:t>
      </w:r>
      <w:r>
        <w:rPr>
          <w:rFonts w:ascii="Arial" w:hAnsi="Arial" w:cs="Arial"/>
          <w:sz w:val="20"/>
          <w:szCs w:val="20"/>
        </w:rPr>
        <w:t>2/2014, 94/2014, 140/2014, 151/2014, 76/2015, 100/2015, 71/2018, 15/2019, 73/2019, 63/2021 i 13/2022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Pr="00D242AD">
        <w:rPr>
          <w:rFonts w:ascii="Arial" w:hAnsi="Arial" w:cs="Arial"/>
          <w:color w:val="000000"/>
          <w:sz w:val="20"/>
          <w:szCs w:val="20"/>
        </w:rPr>
        <w:t xml:space="preserve">i </w:t>
      </w:r>
      <w:r w:rsidRPr="00D242AD">
        <w:rPr>
          <w:rFonts w:ascii="Arial" w:hAnsi="Arial" w:cs="Arial"/>
          <w:sz w:val="20"/>
          <w:szCs w:val="20"/>
        </w:rPr>
        <w:t>Odlukom o materijalnim i nematerijalnim pravima, drugim naknadama te visini osnovice za obračun plaće državnih službenika i namještenika</w:t>
      </w:r>
      <w:r w:rsidRPr="00D242AD">
        <w:rPr>
          <w:rFonts w:ascii="Arial" w:hAnsi="Arial" w:cs="Arial"/>
          <w:color w:val="000000"/>
          <w:sz w:val="20"/>
          <w:szCs w:val="20"/>
        </w:rPr>
        <w:t xml:space="preserve"> (Narodne novine, br.16/2022).</w:t>
      </w:r>
    </w:p>
    <w:p w:rsidR="00FB4616" w:rsidRDefault="00FB4616" w:rsidP="00FB4616">
      <w:pPr>
        <w:pStyle w:val="StandardWeb"/>
        <w:spacing w:line="255" w:lineRule="atLeast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Spomenuti propisi mogu se pronaći na web stranicama Narodnih novina, </w:t>
      </w:r>
      <w:hyperlink r:id="rId5" w:history="1">
        <w:r>
          <w:rPr>
            <w:rStyle w:val="Hiperveza"/>
            <w:rFonts w:ascii="Arial" w:hAnsi="Arial" w:cs="Arial"/>
            <w:sz w:val="20"/>
            <w:szCs w:val="20"/>
          </w:rPr>
          <w:t>www.nn.hr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FB4616" w:rsidRDefault="00FB4616" w:rsidP="00FB4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TESTIRANJE KANDIDATA</w:t>
      </w:r>
    </w:p>
    <w:p w:rsidR="00FB4616" w:rsidRDefault="00FB4616" w:rsidP="00FB461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Provjera znanja, sposobnosti i vještina kandidata te rezultata u dosadašnjem radu</w:t>
      </w:r>
    </w:p>
    <w:p w:rsidR="00FB4616" w:rsidRDefault="00FB4616" w:rsidP="00FB461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utvr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Helvetica" w:hAnsi="Helvetica" w:cs="Helvetica"/>
          <w:sz w:val="20"/>
          <w:szCs w:val="20"/>
        </w:rPr>
        <w:t>uje se putem testiranja i razgovora (intervjua) Komisije s kandidatima.</w:t>
      </w:r>
    </w:p>
    <w:sectPr w:rsidR="00FB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970"/>
    <w:multiLevelType w:val="hybridMultilevel"/>
    <w:tmpl w:val="0A8267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3D8B"/>
    <w:multiLevelType w:val="hybridMultilevel"/>
    <w:tmpl w:val="7746343C"/>
    <w:lvl w:ilvl="0" w:tplc="68342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76323"/>
    <w:multiLevelType w:val="hybridMultilevel"/>
    <w:tmpl w:val="9602602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54"/>
    <w:rsid w:val="0026626A"/>
    <w:rsid w:val="00451834"/>
    <w:rsid w:val="00B60954"/>
    <w:rsid w:val="00CC13BF"/>
    <w:rsid w:val="00DB48B9"/>
    <w:rsid w:val="00F2621A"/>
    <w:rsid w:val="00F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E0E0-EDA1-419A-8D96-99BA4BC8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4616"/>
    <w:rPr>
      <w:color w:val="0000FF"/>
      <w:u w:val="single"/>
    </w:rPr>
  </w:style>
  <w:style w:type="paragraph" w:styleId="StandardWeb">
    <w:name w:val="Normal (Web)"/>
    <w:basedOn w:val="Normal"/>
    <w:unhideWhenUsed/>
    <w:rsid w:val="00F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B461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styleId="Naglaeno">
    <w:name w:val="Strong"/>
    <w:basedOn w:val="Zadanifontodlomka"/>
    <w:qFormat/>
    <w:rsid w:val="00FB4616"/>
    <w:rPr>
      <w:b/>
      <w:bCs/>
    </w:rPr>
  </w:style>
  <w:style w:type="table" w:styleId="Reetkatablice">
    <w:name w:val="Table Grid"/>
    <w:basedOn w:val="Obinatablica"/>
    <w:uiPriority w:val="39"/>
    <w:rsid w:val="00FB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Purić Marija</cp:lastModifiedBy>
  <cp:revision>5</cp:revision>
  <cp:lastPrinted>2023-08-03T09:17:00Z</cp:lastPrinted>
  <dcterms:created xsi:type="dcterms:W3CDTF">2023-08-03T05:45:00Z</dcterms:created>
  <dcterms:modified xsi:type="dcterms:W3CDTF">2023-08-03T11:21:00Z</dcterms:modified>
</cp:coreProperties>
</file>